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滁州市电子档案系统操作手册-</w:t>
      </w:r>
      <w:r>
        <w:rPr>
          <w:rFonts w:hint="eastAsia"/>
          <w:sz w:val="36"/>
          <w:szCs w:val="36"/>
          <w:lang w:val="en-US" w:eastAsia="zh-CN"/>
        </w:rPr>
        <w:t>审核</w:t>
      </w:r>
      <w:r>
        <w:rPr>
          <w:rFonts w:hint="eastAsia"/>
          <w:sz w:val="36"/>
          <w:szCs w:val="36"/>
        </w:rPr>
        <w:t>端</w:t>
      </w:r>
    </w:p>
    <w:p>
      <w:pPr>
        <w:jc w:val="center"/>
        <w:rPr>
          <w:rFonts w:hint="eastAsia"/>
          <w:sz w:val="36"/>
          <w:szCs w:val="36"/>
        </w:rPr>
      </w:pP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登陆地址：</w:t>
      </w:r>
      <w:r>
        <w:rPr>
          <w:rFonts w:hint="eastAsia"/>
          <w:color w:val="auto"/>
          <w:sz w:val="24"/>
          <w:szCs w:val="24"/>
          <w:u w:val="none"/>
          <w:lang w:val="en-US" w:eastAsia="zh-CN"/>
        </w:rPr>
        <w:t>http://ggzy.chuzhou.gov.cn/EPDzdaFrame/customframe4bid/login_TP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登陆页面：</w:t>
      </w:r>
    </w:p>
    <w:p>
      <w:pPr>
        <w:jc w:val="left"/>
      </w:pPr>
      <w:r>
        <w:drawing>
          <wp:inline distT="0" distB="0" distL="114300" distR="114300">
            <wp:extent cx="6638290" cy="3441065"/>
            <wp:effectExtent l="0" t="0" r="3810" b="63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44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登陆后修改初始密码：</w:t>
      </w:r>
    </w:p>
    <w:p>
      <w:pPr>
        <w:jc w:val="left"/>
      </w:pPr>
      <w:r>
        <w:drawing>
          <wp:inline distT="0" distB="0" distL="114300" distR="114300">
            <wp:extent cx="6638925" cy="798830"/>
            <wp:effectExtent l="0" t="0" r="3175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后期如何修改密码：</w:t>
      </w:r>
    </w:p>
    <w:p>
      <w:pPr>
        <w:jc w:val="left"/>
      </w:pPr>
      <w:r>
        <w:drawing>
          <wp:inline distT="0" distB="0" distL="114300" distR="114300">
            <wp:extent cx="4794250" cy="2146300"/>
            <wp:effectExtent l="0" t="0" r="635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640830" cy="1440815"/>
            <wp:effectExtent l="0" t="0" r="1270" b="698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审核流程：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代理公司提交的档案归档及数据补录流程，均为一步审核，档案管理员审核完，档案即可成功归档。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借阅（调）流程为两步审核，但该功能未启用，需根据市局通知启用。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1、审核时，箭头所指均可进行点击进入审核页面进行审核，任选一处进行审核即可。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6641465" cy="1976120"/>
            <wp:effectExtent l="0" t="0" r="63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6643370" cy="1826895"/>
            <wp:effectExtent l="0" t="0" r="1143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2、进入审核页面可点击“档案概览”及“档案预览”进行电子件的查看：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6640830" cy="2865120"/>
            <wp:effectExtent l="0" t="0" r="127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档案概览可查看档案节点中代理修改及补充材料的记录详情：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638290" cy="2639695"/>
            <wp:effectExtent l="0" t="0" r="381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档案预览可查看电子件详情：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6645275" cy="2584450"/>
            <wp:effectExtent l="0" t="0" r="952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3、确认无误后，点击“同意”确认提交即可完成归档及数据补录的审核。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644640" cy="28257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78323C"/>
    <w:rsid w:val="029E7977"/>
    <w:rsid w:val="08CF5CD6"/>
    <w:rsid w:val="0D0C63C1"/>
    <w:rsid w:val="0D140D2F"/>
    <w:rsid w:val="0FCC66FC"/>
    <w:rsid w:val="13F3157B"/>
    <w:rsid w:val="146A266D"/>
    <w:rsid w:val="1A8169E3"/>
    <w:rsid w:val="1FF3562C"/>
    <w:rsid w:val="21326190"/>
    <w:rsid w:val="25AE3564"/>
    <w:rsid w:val="262952D8"/>
    <w:rsid w:val="2D720B81"/>
    <w:rsid w:val="2F2E0C69"/>
    <w:rsid w:val="302B041A"/>
    <w:rsid w:val="32F318C8"/>
    <w:rsid w:val="44246784"/>
    <w:rsid w:val="4D17565B"/>
    <w:rsid w:val="4E9021C8"/>
    <w:rsid w:val="4F7F66DA"/>
    <w:rsid w:val="50E37C66"/>
    <w:rsid w:val="5B1F4527"/>
    <w:rsid w:val="67BF49C8"/>
    <w:rsid w:val="6E98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NTKO</cp:lastModifiedBy>
  <dcterms:modified xsi:type="dcterms:W3CDTF">2020-08-20T01:41:54Z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