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5000" w:type="pct"/>
        <w:tblInd w:w="0" w:type="dxa"/>
        <w:tblLook w:val="0000"/>
      </w:tblPr>
      <w:tblGrid>
        <w:gridCol w:w="561"/>
        <w:gridCol w:w="1344"/>
        <w:gridCol w:w="2387"/>
        <w:gridCol w:w="1491"/>
        <w:gridCol w:w="1488"/>
        <w:gridCol w:w="1344"/>
        <w:gridCol w:w="1636"/>
        <w:gridCol w:w="1049"/>
        <w:gridCol w:w="1641"/>
        <w:gridCol w:w="1233"/>
      </w:tblGrid>
      <w:tr w:rsidR="00ED6755" w:rsidTr="00B63060">
        <w:trPr>
          <w:trHeight w:val="1239"/>
        </w:trPr>
        <w:tc>
          <w:tcPr>
            <w:tcW w:w="5000" w:type="pct"/>
            <w:gridSpan w:val="10"/>
            <w:vAlign w:val="center"/>
          </w:tcPr>
          <w:p w:rsidR="00ED6755" w:rsidRDefault="00ED6755" w:rsidP="00B63060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2024年第三季度滁州市南谯区建设工程项目招标公告、招标文件“双随机一公开”在线抽查及整改情况</w:t>
            </w:r>
          </w:p>
        </w:tc>
      </w:tr>
      <w:tr w:rsidR="00ED6755" w:rsidTr="00B63060">
        <w:trPr>
          <w:trHeight w:val="804"/>
        </w:trPr>
        <w:tc>
          <w:tcPr>
            <w:tcW w:w="198" w:type="pct"/>
            <w:vAlign w:val="center"/>
          </w:tcPr>
          <w:p w:rsidR="00ED6755" w:rsidRDefault="00ED6755" w:rsidP="00B63060">
            <w:pPr>
              <w:pStyle w:val="2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474" w:type="pct"/>
            <w:vAlign w:val="center"/>
          </w:tcPr>
          <w:p w:rsidR="00ED6755" w:rsidRDefault="00ED6755" w:rsidP="00B63060">
            <w:pPr>
              <w:pStyle w:val="2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行业领域</w:t>
            </w:r>
          </w:p>
        </w:tc>
        <w:tc>
          <w:tcPr>
            <w:tcW w:w="842" w:type="pct"/>
            <w:vAlign w:val="center"/>
          </w:tcPr>
          <w:p w:rsidR="00ED6755" w:rsidRDefault="00ED6755" w:rsidP="00B63060">
            <w:pPr>
              <w:pStyle w:val="2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项目名称</w:t>
            </w:r>
          </w:p>
        </w:tc>
        <w:tc>
          <w:tcPr>
            <w:tcW w:w="526" w:type="pct"/>
            <w:vAlign w:val="center"/>
          </w:tcPr>
          <w:p w:rsidR="00ED6755" w:rsidRDefault="00ED6755" w:rsidP="00B63060">
            <w:pPr>
              <w:pStyle w:val="2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招标人</w:t>
            </w:r>
          </w:p>
        </w:tc>
        <w:tc>
          <w:tcPr>
            <w:tcW w:w="525" w:type="pct"/>
            <w:vAlign w:val="center"/>
          </w:tcPr>
          <w:p w:rsidR="00ED6755" w:rsidRDefault="00ED6755" w:rsidP="00B63060">
            <w:pPr>
              <w:pStyle w:val="2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招标代理机构</w:t>
            </w:r>
          </w:p>
        </w:tc>
        <w:tc>
          <w:tcPr>
            <w:tcW w:w="474" w:type="pct"/>
            <w:vAlign w:val="center"/>
          </w:tcPr>
          <w:p w:rsidR="00ED6755" w:rsidRDefault="00ED6755" w:rsidP="00B63060">
            <w:pPr>
              <w:pStyle w:val="2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招标公告发布平台</w:t>
            </w:r>
          </w:p>
        </w:tc>
        <w:tc>
          <w:tcPr>
            <w:tcW w:w="577" w:type="pct"/>
            <w:vAlign w:val="center"/>
          </w:tcPr>
          <w:p w:rsidR="00ED6755" w:rsidRDefault="00ED6755" w:rsidP="00B63060">
            <w:pPr>
              <w:pStyle w:val="2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招投标行政监督部门</w:t>
            </w:r>
          </w:p>
        </w:tc>
        <w:tc>
          <w:tcPr>
            <w:tcW w:w="370" w:type="pct"/>
            <w:vAlign w:val="center"/>
          </w:tcPr>
          <w:p w:rsidR="00ED6755" w:rsidRDefault="00ED6755" w:rsidP="00B63060">
            <w:pPr>
              <w:pStyle w:val="2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发现问题类型</w:t>
            </w:r>
          </w:p>
        </w:tc>
        <w:tc>
          <w:tcPr>
            <w:tcW w:w="579" w:type="pct"/>
            <w:vAlign w:val="center"/>
          </w:tcPr>
          <w:p w:rsidR="00ED6755" w:rsidRDefault="00ED6755" w:rsidP="00B63060">
            <w:pPr>
              <w:pStyle w:val="2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发现问题的具体情况</w:t>
            </w:r>
          </w:p>
        </w:tc>
        <w:tc>
          <w:tcPr>
            <w:tcW w:w="435" w:type="pct"/>
            <w:vAlign w:val="center"/>
          </w:tcPr>
          <w:p w:rsidR="00ED6755" w:rsidRDefault="00ED6755" w:rsidP="00B63060">
            <w:pPr>
              <w:pStyle w:val="2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处理情况</w:t>
            </w:r>
          </w:p>
        </w:tc>
      </w:tr>
      <w:tr w:rsidR="00ED6755" w:rsidTr="00B63060">
        <w:trPr>
          <w:trHeight w:val="1462"/>
        </w:trPr>
        <w:tc>
          <w:tcPr>
            <w:tcW w:w="198" w:type="pct"/>
            <w:vAlign w:val="center"/>
          </w:tcPr>
          <w:p w:rsidR="00ED6755" w:rsidRDefault="00ED6755" w:rsidP="00B63060">
            <w:pPr>
              <w:pStyle w:val="2"/>
              <w:ind w:leftChars="0" w:left="0"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474" w:type="pct"/>
            <w:vAlign w:val="center"/>
          </w:tcPr>
          <w:p w:rsidR="00ED6755" w:rsidRDefault="00ED6755" w:rsidP="00B63060">
            <w:pPr>
              <w:pStyle w:val="2"/>
              <w:ind w:leftChars="0" w:left="0"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房建市政</w:t>
            </w:r>
          </w:p>
        </w:tc>
        <w:tc>
          <w:tcPr>
            <w:tcW w:w="842" w:type="pct"/>
            <w:vAlign w:val="center"/>
          </w:tcPr>
          <w:p w:rsidR="00ED6755" w:rsidRDefault="00ED6755" w:rsidP="00B63060">
            <w:pPr>
              <w:pStyle w:val="2"/>
              <w:ind w:leftChars="0" w:left="0"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E05DD5">
              <w:rPr>
                <w:rFonts w:ascii="仿宋_GB2312" w:eastAsia="仿宋_GB2312" w:hAnsi="仿宋_GB2312" w:cs="仿宋_GB2312" w:hint="eastAsia"/>
                <w:sz w:val="24"/>
              </w:rPr>
              <w:t>南谯新区实验小学分校施工项目（重新招标）</w:t>
            </w:r>
          </w:p>
        </w:tc>
        <w:tc>
          <w:tcPr>
            <w:tcW w:w="526" w:type="pct"/>
            <w:vAlign w:val="center"/>
          </w:tcPr>
          <w:p w:rsidR="00ED6755" w:rsidRDefault="00ED6755" w:rsidP="00B63060">
            <w:pPr>
              <w:pStyle w:val="2"/>
              <w:ind w:leftChars="0" w:left="0"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E05DD5">
              <w:rPr>
                <w:rFonts w:ascii="仿宋_GB2312" w:eastAsia="仿宋_GB2312" w:hAnsi="仿宋_GB2312" w:cs="仿宋_GB2312" w:hint="eastAsia"/>
                <w:sz w:val="24"/>
              </w:rPr>
              <w:t>滁州市南谯区重点工程建设管理处</w:t>
            </w:r>
          </w:p>
        </w:tc>
        <w:tc>
          <w:tcPr>
            <w:tcW w:w="525" w:type="pct"/>
            <w:vAlign w:val="center"/>
          </w:tcPr>
          <w:p w:rsidR="00ED6755" w:rsidRDefault="00ED6755" w:rsidP="00B63060">
            <w:pPr>
              <w:pStyle w:val="2"/>
              <w:ind w:leftChars="0" w:left="0"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E05DD5">
              <w:rPr>
                <w:rFonts w:ascii="仿宋_GB2312" w:eastAsia="仿宋_GB2312" w:hAnsi="仿宋_GB2312" w:cs="仿宋_GB2312" w:hint="eastAsia"/>
                <w:sz w:val="24"/>
              </w:rPr>
              <w:t>安徽佳兴工程项目管理有限公司</w:t>
            </w:r>
          </w:p>
        </w:tc>
        <w:tc>
          <w:tcPr>
            <w:tcW w:w="474" w:type="pct"/>
            <w:vAlign w:val="center"/>
          </w:tcPr>
          <w:p w:rsidR="00ED6755" w:rsidRDefault="00ED6755" w:rsidP="00B63060">
            <w:pPr>
              <w:pStyle w:val="2"/>
              <w:ind w:leftChars="0" w:left="0"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滁州市公共资源交易中心</w:t>
            </w:r>
          </w:p>
        </w:tc>
        <w:tc>
          <w:tcPr>
            <w:tcW w:w="577" w:type="pct"/>
            <w:vAlign w:val="center"/>
          </w:tcPr>
          <w:p w:rsidR="00ED6755" w:rsidRDefault="00ED6755" w:rsidP="00B63060">
            <w:pPr>
              <w:pStyle w:val="2"/>
              <w:ind w:leftChars="0" w:left="0"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滁州市南谯区发展和改革委员会</w:t>
            </w:r>
          </w:p>
        </w:tc>
        <w:tc>
          <w:tcPr>
            <w:tcW w:w="370" w:type="pct"/>
            <w:vAlign w:val="center"/>
          </w:tcPr>
          <w:p w:rsidR="00ED6755" w:rsidRDefault="00ED6755" w:rsidP="00B63060">
            <w:pPr>
              <w:pStyle w:val="2"/>
              <w:ind w:leftChars="0" w:left="0"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无</w:t>
            </w:r>
          </w:p>
        </w:tc>
        <w:tc>
          <w:tcPr>
            <w:tcW w:w="579" w:type="pct"/>
            <w:vAlign w:val="center"/>
          </w:tcPr>
          <w:p w:rsidR="00ED6755" w:rsidRDefault="00ED6755" w:rsidP="00B63060">
            <w:pPr>
              <w:pStyle w:val="2"/>
              <w:ind w:leftChars="0" w:left="0"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无</w:t>
            </w:r>
          </w:p>
        </w:tc>
        <w:tc>
          <w:tcPr>
            <w:tcW w:w="435" w:type="pct"/>
            <w:vAlign w:val="center"/>
          </w:tcPr>
          <w:p w:rsidR="00ED6755" w:rsidRDefault="00ED6755" w:rsidP="00B63060">
            <w:pPr>
              <w:pStyle w:val="2"/>
              <w:ind w:leftChars="0" w:left="0"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无</w:t>
            </w:r>
          </w:p>
        </w:tc>
      </w:tr>
      <w:tr w:rsidR="00ED6755" w:rsidTr="00B63060">
        <w:trPr>
          <w:trHeight w:val="1692"/>
        </w:trPr>
        <w:tc>
          <w:tcPr>
            <w:tcW w:w="198" w:type="pct"/>
            <w:vAlign w:val="center"/>
          </w:tcPr>
          <w:p w:rsidR="00ED6755" w:rsidRDefault="00ED6755" w:rsidP="00B63060">
            <w:pPr>
              <w:pStyle w:val="2"/>
              <w:ind w:leftChars="0" w:left="0"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474" w:type="pct"/>
            <w:vAlign w:val="center"/>
          </w:tcPr>
          <w:p w:rsidR="00ED6755" w:rsidRDefault="00ED6755" w:rsidP="00B63060">
            <w:pPr>
              <w:pStyle w:val="2"/>
              <w:ind w:leftChars="0" w:left="0"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交通</w:t>
            </w:r>
          </w:p>
        </w:tc>
        <w:tc>
          <w:tcPr>
            <w:tcW w:w="842" w:type="pct"/>
            <w:vAlign w:val="center"/>
          </w:tcPr>
          <w:p w:rsidR="00ED6755" w:rsidRDefault="00ED6755" w:rsidP="00B63060">
            <w:pPr>
              <w:pStyle w:val="2"/>
              <w:ind w:leftChars="0" w:left="0"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E05DD5">
              <w:rPr>
                <w:rFonts w:ascii="仿宋_GB2312" w:eastAsia="仿宋_GB2312" w:hAnsi="仿宋_GB2312" w:cs="仿宋_GB2312" w:hint="eastAsia"/>
                <w:sz w:val="24"/>
              </w:rPr>
              <w:t>2024年南谯区X020升级改造工程</w:t>
            </w:r>
          </w:p>
        </w:tc>
        <w:tc>
          <w:tcPr>
            <w:tcW w:w="526" w:type="pct"/>
            <w:vAlign w:val="center"/>
          </w:tcPr>
          <w:p w:rsidR="00ED6755" w:rsidRDefault="00ED6755" w:rsidP="00B63060">
            <w:pPr>
              <w:pStyle w:val="2"/>
              <w:ind w:leftChars="0" w:left="0"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滁州市南谯区公路事业发展中心</w:t>
            </w:r>
          </w:p>
        </w:tc>
        <w:tc>
          <w:tcPr>
            <w:tcW w:w="525" w:type="pct"/>
            <w:vAlign w:val="center"/>
          </w:tcPr>
          <w:p w:rsidR="00ED6755" w:rsidRDefault="00ED6755" w:rsidP="00B63060">
            <w:pPr>
              <w:pStyle w:val="2"/>
              <w:ind w:leftChars="0" w:left="0"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E05DD5">
              <w:rPr>
                <w:rFonts w:ascii="仿宋_GB2312" w:eastAsia="仿宋_GB2312" w:hAnsi="仿宋_GB2312" w:cs="仿宋_GB2312" w:hint="eastAsia"/>
                <w:sz w:val="24"/>
              </w:rPr>
              <w:t>安徽博咨工程项目管理有限公司</w:t>
            </w:r>
          </w:p>
        </w:tc>
        <w:tc>
          <w:tcPr>
            <w:tcW w:w="474" w:type="pct"/>
            <w:vAlign w:val="center"/>
          </w:tcPr>
          <w:p w:rsidR="00ED6755" w:rsidRDefault="00ED6755" w:rsidP="00B63060">
            <w:pPr>
              <w:pStyle w:val="2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滁州市公共资源交易中心</w:t>
            </w:r>
          </w:p>
        </w:tc>
        <w:tc>
          <w:tcPr>
            <w:tcW w:w="577" w:type="pct"/>
            <w:vAlign w:val="center"/>
          </w:tcPr>
          <w:p w:rsidR="00ED6755" w:rsidRDefault="00ED6755" w:rsidP="00B63060">
            <w:pPr>
              <w:pStyle w:val="2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滁州市南谯区发展和改革委员会</w:t>
            </w:r>
          </w:p>
        </w:tc>
        <w:tc>
          <w:tcPr>
            <w:tcW w:w="370" w:type="pct"/>
            <w:vAlign w:val="center"/>
          </w:tcPr>
          <w:p w:rsidR="00ED6755" w:rsidRDefault="00ED6755" w:rsidP="00B63060">
            <w:pPr>
              <w:pStyle w:val="2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无</w:t>
            </w:r>
          </w:p>
        </w:tc>
        <w:tc>
          <w:tcPr>
            <w:tcW w:w="579" w:type="pct"/>
            <w:vAlign w:val="center"/>
          </w:tcPr>
          <w:p w:rsidR="00ED6755" w:rsidRDefault="00ED6755" w:rsidP="00B63060">
            <w:pPr>
              <w:pStyle w:val="2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无</w:t>
            </w:r>
          </w:p>
        </w:tc>
        <w:tc>
          <w:tcPr>
            <w:tcW w:w="435" w:type="pct"/>
            <w:vAlign w:val="center"/>
          </w:tcPr>
          <w:p w:rsidR="00ED6755" w:rsidRDefault="00ED6755" w:rsidP="00B63060">
            <w:pPr>
              <w:pStyle w:val="2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无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ED675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D31D50"/>
    <w:rsid w:val="00ED6755"/>
    <w:rsid w:val="00F81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ED6755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ED6755"/>
    <w:rPr>
      <w:rFonts w:ascii="Tahoma" w:hAnsi="Tahoma"/>
    </w:rPr>
  </w:style>
  <w:style w:type="paragraph" w:styleId="2">
    <w:name w:val="Body Text First Indent 2"/>
    <w:basedOn w:val="a3"/>
    <w:link w:val="2Char"/>
    <w:qFormat/>
    <w:rsid w:val="00ED6755"/>
    <w:pPr>
      <w:widowControl w:val="0"/>
      <w:adjustRightInd/>
      <w:snapToGrid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customStyle="1" w:styleId="2Char">
    <w:name w:val="正文首行缩进 2 Char"/>
    <w:basedOn w:val="Char"/>
    <w:link w:val="2"/>
    <w:rsid w:val="00ED6755"/>
    <w:rPr>
      <w:rFonts w:ascii="Calibri" w:eastAsia="宋体" w:hAnsi="Calibri" w:cs="Times New Roman"/>
      <w:kern w:val="2"/>
      <w:sz w:val="21"/>
      <w:szCs w:val="24"/>
    </w:rPr>
  </w:style>
  <w:style w:type="table" w:styleId="a4">
    <w:name w:val="Table Grid"/>
    <w:basedOn w:val="a1"/>
    <w:qFormat/>
    <w:rsid w:val="00ED6755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2024-11-04T02:55:00Z</dcterms:modified>
</cp:coreProperties>
</file>